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FF" w:rsidRDefault="00030791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F32FC7F" wp14:editId="01E38443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645275" cy="10100945"/>
                <wp:effectExtent l="0" t="3810" r="317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010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0791" w:rsidRDefault="00030791" w:rsidP="0003079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230DC5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0DC5"/>
                                <w:sz w:val="40"/>
                                <w:szCs w:val="40"/>
                                <w14:ligatures w14:val="none"/>
                              </w:rPr>
                              <w:t xml:space="preserve">Vous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30DC5"/>
                                <w:sz w:val="40"/>
                                <w:szCs w:val="40"/>
                                <w14:ligatures w14:val="none"/>
                              </w:rPr>
                              <w:t>identifier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30DC5"/>
                                <w:sz w:val="40"/>
                                <w:szCs w:val="40"/>
                                <w14:ligatures w14:val="none"/>
                              </w:rPr>
                              <w:t xml:space="preserve"> en cas d’urgence !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42C5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color w:val="042C5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color w:val="042C50"/>
                                <w14:ligatures w14:val="none"/>
                              </w:rPr>
                              <w:t xml:space="preserve">Lors de nos sorties à vélo, malgré notre prudence, nous ne sommes pas à l’abri d’un imprévu : nous pouvons par exemple être victime d’un malaise, d’un accident et ne plus être en mesure de communiquer. 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color w:val="042C50"/>
                                <w14:ligatures w14:val="none"/>
                              </w:rPr>
                              <w:t>Il s’avère alors nécessaire de pouvoir </w:t>
                            </w:r>
                            <w:r>
                              <w:rPr>
                                <w:b/>
                                <w:bCs/>
                                <w:color w:val="230DC5"/>
                                <w:sz w:val="24"/>
                                <w:szCs w:val="24"/>
                                <w14:ligatures w14:val="none"/>
                              </w:rPr>
                              <w:t>contacter l'un de nos proches </w:t>
                            </w:r>
                            <w:r>
                              <w:rPr>
                                <w:color w:val="042C50"/>
                                <w14:ligatures w14:val="none"/>
                              </w:rPr>
                              <w:t>et donc de connaître son nom et son numéro de téléphone.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color w:val="042C50"/>
                                <w14:ligatures w14:val="none"/>
                              </w:rPr>
                              <w:br/>
                              <w:t>Nos compagnons de route gagneront du temps en prenant connaissance de nos directives.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color w:val="042C50"/>
                                <w14:ligatures w14:val="none"/>
                              </w:rPr>
                              <w:br/>
                              <w:t xml:space="preserve">De plus, lorsque </w:t>
                            </w:r>
                            <w:r>
                              <w:rPr>
                                <w:b/>
                                <w:bCs/>
                                <w:color w:val="230DC5"/>
                                <w:sz w:val="24"/>
                                <w:szCs w:val="24"/>
                                <w14:ligatures w14:val="none"/>
                              </w:rPr>
                              <w:t xml:space="preserve">le personnel soignant arrivera sur les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230DC5"/>
                                <w:sz w:val="24"/>
                                <w:szCs w:val="24"/>
                                <w14:ligatures w14:val="none"/>
                              </w:rPr>
                              <w:t>lieux 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230DC5"/>
                                <w:sz w:val="24"/>
                                <w:szCs w:val="24"/>
                                <w14:ligatures w14:val="none"/>
                              </w:rPr>
                              <w:t xml:space="preserve"> il gagnera du temps </w:t>
                            </w:r>
                            <w:r>
                              <w:rPr>
                                <w:color w:val="042C50"/>
                                <w14:ligatures w14:val="none"/>
                              </w:rPr>
                              <w:t>s’il a à portée de main des données vitales sur notre personne : âge, allergie, éventuels antécédents médicaux, traitement en cours etc. </w:t>
                            </w:r>
                            <w:r>
                              <w:rPr>
                                <w:color w:val="042C50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color w:val="042C50"/>
                                <w14:ligatures w14:val="none"/>
                              </w:rPr>
                              <w:br/>
                              <w:t xml:space="preserve">Pensons à avoir sur nous des informations personnelles vitales : 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color w:val="042C50"/>
                                <w14:ligatures w14:val="none"/>
                              </w:rPr>
                              <w:t> 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ind w:left="1428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color w:val="042C50"/>
                                <w14:ligatures w14:val="none"/>
                              </w:rPr>
                              <w:t>Nom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ind w:left="1428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color w:val="042C50"/>
                                <w14:ligatures w14:val="none"/>
                              </w:rPr>
                              <w:t>Groupe sanguin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ind w:left="1428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color w:val="042C50"/>
                                <w14:ligatures w14:val="none"/>
                              </w:rPr>
                              <w:t>Numéro de la personne à contacter en cas d’urgence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ind w:left="1428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color w:val="042C50"/>
                                <w14:ligatures w14:val="none"/>
                              </w:rPr>
                              <w:t>Numéro du médecin traitant 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ind w:left="1428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color w:val="042C50"/>
                                <w14:ligatures w14:val="none"/>
                              </w:rPr>
                              <w:t>Traitements médicaux et antécédents éventuels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ind w:left="1428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color w:val="042C50"/>
                                <w14:ligatures w14:val="none"/>
                              </w:rPr>
                              <w:t xml:space="preserve"> Allergies éventuelles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ind w:left="1428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color w:val="042C50"/>
                                <w14:ligatures w14:val="none"/>
                              </w:rPr>
                              <w:t>Toute information personnelle jugée utile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ind w:left="1068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color w:val="042C50"/>
                                <w14:ligatures w14:val="none"/>
                              </w:rPr>
                              <w:t> 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color w:val="042C50"/>
                                <w14:ligatures w14:val="none"/>
                              </w:rPr>
                              <w:t>Il existe plusieurs supports plus ou moins onéreux …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20D9B02" wp14:editId="44AC3DD6">
                                  <wp:extent cx="1733550" cy="847725"/>
                                  <wp:effectExtent l="0" t="0" r="0" b="9525"/>
                                  <wp:docPr id="1" name="Image 4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F0073C5" wp14:editId="78456C05">
                                  <wp:extent cx="962025" cy="1533525"/>
                                  <wp:effectExtent l="0" t="0" r="9525" b="9525"/>
                                  <wp:docPr id="2" name="Image 2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66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jc w:val="right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color w:val="042C50"/>
                                <w14:ligatures w14:val="none"/>
                              </w:rPr>
                              <w:t xml:space="preserve">… une </w:t>
                            </w:r>
                            <w:r>
                              <w:rPr>
                                <w:b/>
                                <w:bCs/>
                                <w:color w:val="230DC5"/>
                                <w:sz w:val="24"/>
                                <w:szCs w:val="24"/>
                                <w14:ligatures w14:val="none"/>
                              </w:rPr>
                              <w:t xml:space="preserve">simple fiche plastifiée bien renseignée, </w:t>
                            </w:r>
                            <w:r>
                              <w:rPr>
                                <w:color w:val="042C50"/>
                                <w14:ligatures w14:val="none"/>
                              </w:rPr>
                              <w:t xml:space="preserve">portée sur vous, fera largement l’affaire ! 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42C50"/>
                                <w14:ligatures w14:val="none"/>
                              </w:rPr>
                            </w:pPr>
                            <w:r>
                              <w:rPr>
                                <w:color w:val="042C50"/>
                                <w14:ligatures w14:val="none"/>
                              </w:rPr>
                              <w:t> </w:t>
                            </w:r>
                          </w:p>
                          <w:p w:rsidR="00030791" w:rsidRDefault="00030791" w:rsidP="0003079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F661074" wp14:editId="3A849FFF">
                                  <wp:extent cx="2552700" cy="1581150"/>
                                  <wp:effectExtent l="0" t="0" r="0" b="0"/>
                                  <wp:docPr id="3" name="Image 5"/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/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2F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2pt;width:523.25pt;height:795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030791" w:rsidRDefault="00030791" w:rsidP="00030791">
                      <w:pPr>
                        <w:widowControl w:val="0"/>
                        <w:rPr>
                          <w14:ligatures w14:val="none"/>
                        </w:rPr>
                      </w:pPr>
                      <w:bookmarkStart w:id="1" w:name="_GoBack"/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30791" w:rsidRDefault="00030791" w:rsidP="00030791">
                      <w:pPr>
                        <w:widowControl w:val="0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230DC5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30DC5"/>
                          <w:sz w:val="40"/>
                          <w:szCs w:val="40"/>
                          <w14:ligatures w14:val="none"/>
                        </w:rPr>
                        <w:t xml:space="preserve">Vous </w:t>
                      </w:r>
                      <w:proofErr w:type="spellStart"/>
                      <w:r>
                        <w:rPr>
                          <w:b/>
                          <w:bCs/>
                          <w:color w:val="230DC5"/>
                          <w:sz w:val="40"/>
                          <w:szCs w:val="40"/>
                          <w14:ligatures w14:val="none"/>
                        </w:rPr>
                        <w:t>identifier</w:t>
                      </w:r>
                      <w:proofErr w:type="spellEnd"/>
                      <w:r>
                        <w:rPr>
                          <w:b/>
                          <w:bCs/>
                          <w:color w:val="230DC5"/>
                          <w:sz w:val="40"/>
                          <w:szCs w:val="40"/>
                          <w14:ligatures w14:val="none"/>
                        </w:rPr>
                        <w:t xml:space="preserve"> en cas d’urgence !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jc w:val="center"/>
                        <w:rPr>
                          <w:color w:val="042C5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color w:val="042C50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color w:val="042C50"/>
                          <w14:ligatures w14:val="none"/>
                        </w:rPr>
                        <w:t xml:space="preserve">Lors de nos sorties à vélo, malgré notre prudence, nous ne sommes pas à l’abri d’un imprévu : nous pouvons par exemple être victime d’un malaise, d’un accident et ne plus être en mesure de communiquer. 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color w:val="042C50"/>
                          <w14:ligatures w14:val="none"/>
                        </w:rPr>
                        <w:t>Il s’avère alors nécessaire de pouvoir </w:t>
                      </w:r>
                      <w:r>
                        <w:rPr>
                          <w:b/>
                          <w:bCs/>
                          <w:color w:val="230DC5"/>
                          <w:sz w:val="24"/>
                          <w:szCs w:val="24"/>
                          <w14:ligatures w14:val="none"/>
                        </w:rPr>
                        <w:t>contacter l'un de nos proches </w:t>
                      </w:r>
                      <w:r>
                        <w:rPr>
                          <w:color w:val="042C50"/>
                          <w14:ligatures w14:val="none"/>
                        </w:rPr>
                        <w:t>et donc de connaître son nom et son numéro de téléphone.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color w:val="042C50"/>
                          <w14:ligatures w14:val="none"/>
                        </w:rPr>
                        <w:br/>
                        <w:t>Nos compagnons de route gagneront du temps en prenant connaissance de nos directives.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color w:val="042C50"/>
                          <w14:ligatures w14:val="none"/>
                        </w:rPr>
                        <w:br/>
                        <w:t xml:space="preserve">De plus, lorsque </w:t>
                      </w:r>
                      <w:r>
                        <w:rPr>
                          <w:b/>
                          <w:bCs/>
                          <w:color w:val="230DC5"/>
                          <w:sz w:val="24"/>
                          <w:szCs w:val="24"/>
                          <w14:ligatures w14:val="none"/>
                        </w:rPr>
                        <w:t xml:space="preserve">le personnel soignant arrivera sur les </w:t>
                      </w:r>
                      <w:proofErr w:type="gramStart"/>
                      <w:r>
                        <w:rPr>
                          <w:b/>
                          <w:bCs/>
                          <w:color w:val="230DC5"/>
                          <w:sz w:val="24"/>
                          <w:szCs w:val="24"/>
                          <w14:ligatures w14:val="none"/>
                        </w:rPr>
                        <w:t>lieux ,</w:t>
                      </w:r>
                      <w:proofErr w:type="gramEnd"/>
                      <w:r>
                        <w:rPr>
                          <w:b/>
                          <w:bCs/>
                          <w:color w:val="230DC5"/>
                          <w:sz w:val="24"/>
                          <w:szCs w:val="24"/>
                          <w14:ligatures w14:val="none"/>
                        </w:rPr>
                        <w:t xml:space="preserve"> il gagnera du temps </w:t>
                      </w:r>
                      <w:r>
                        <w:rPr>
                          <w:color w:val="042C50"/>
                          <w14:ligatures w14:val="none"/>
                        </w:rPr>
                        <w:t>s’il a à portée de main des données vitales sur notre personne : âge, allergie, éventuels antécédents médicaux, traitement en cours etc. </w:t>
                      </w:r>
                      <w:r>
                        <w:rPr>
                          <w:color w:val="042C50"/>
                          <w14:ligatures w14:val="none"/>
                        </w:rPr>
                        <w:br/>
                      </w:r>
                      <w:r>
                        <w:rPr>
                          <w:color w:val="042C50"/>
                          <w14:ligatures w14:val="none"/>
                        </w:rPr>
                        <w:br/>
                        <w:t xml:space="preserve">Pensons à avoir sur nous des informations personnelles vitales : 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color w:val="042C50"/>
                          <w14:ligatures w14:val="none"/>
                        </w:rPr>
                        <w:t> 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ind w:left="1428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color w:val="042C50"/>
                          <w14:ligatures w14:val="none"/>
                        </w:rPr>
                        <w:t>Nom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ind w:left="1428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color w:val="042C50"/>
                          <w14:ligatures w14:val="none"/>
                        </w:rPr>
                        <w:t>Groupe sanguin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ind w:left="1428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color w:val="042C50"/>
                          <w14:ligatures w14:val="none"/>
                        </w:rPr>
                        <w:t>Numéro de la personne à contacter en cas d’urgence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ind w:left="1428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color w:val="042C50"/>
                          <w14:ligatures w14:val="none"/>
                        </w:rPr>
                        <w:t>Numéro du médecin traitant 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ind w:left="1428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color w:val="042C50"/>
                          <w14:ligatures w14:val="none"/>
                        </w:rPr>
                        <w:t>Traitements médicaux et antécédents éventuels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ind w:left="1428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color w:val="042C50"/>
                          <w14:ligatures w14:val="none"/>
                        </w:rPr>
                        <w:t xml:space="preserve"> Allergies éventuelles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ind w:left="1428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color w:val="042C50"/>
                          <w14:ligatures w14:val="none"/>
                        </w:rPr>
                        <w:t>Toute information personnelle jugée utile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ind w:left="1068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color w:val="042C50"/>
                          <w14:ligatures w14:val="none"/>
                        </w:rPr>
                        <w:t> 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color w:val="042C50"/>
                          <w14:ligatures w14:val="none"/>
                        </w:rPr>
                        <w:t>Il existe plusieurs supports plus ou moins onéreux …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 wp14:anchorId="620D9B02" wp14:editId="44AC3DD6">
                            <wp:extent cx="1733550" cy="847725"/>
                            <wp:effectExtent l="0" t="0" r="0" b="9525"/>
                            <wp:docPr id="1" name="Image 4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 wp14:anchorId="3F0073C5" wp14:editId="78456C05">
                            <wp:extent cx="962025" cy="1533525"/>
                            <wp:effectExtent l="0" t="0" r="9525" b="9525"/>
                            <wp:docPr id="2" name="Image 2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66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jc w:val="right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color w:val="042C50"/>
                          <w14:ligatures w14:val="none"/>
                        </w:rPr>
                        <w:t xml:space="preserve">… une </w:t>
                      </w:r>
                      <w:r>
                        <w:rPr>
                          <w:b/>
                          <w:bCs/>
                          <w:color w:val="230DC5"/>
                          <w:sz w:val="24"/>
                          <w:szCs w:val="24"/>
                          <w14:ligatures w14:val="none"/>
                        </w:rPr>
                        <w:t xml:space="preserve">simple fiche plastifiée bien renseignée, </w:t>
                      </w:r>
                      <w:r>
                        <w:rPr>
                          <w:color w:val="042C50"/>
                          <w14:ligatures w14:val="none"/>
                        </w:rPr>
                        <w:t xml:space="preserve">portée sur vous, fera largement l’affaire ! </w:t>
                      </w:r>
                    </w:p>
                    <w:p w:rsidR="00030791" w:rsidRDefault="00030791" w:rsidP="00030791">
                      <w:pPr>
                        <w:widowControl w:val="0"/>
                        <w:spacing w:after="0"/>
                        <w:jc w:val="center"/>
                        <w:rPr>
                          <w:color w:val="042C50"/>
                          <w14:ligatures w14:val="none"/>
                        </w:rPr>
                      </w:pPr>
                      <w:r>
                        <w:rPr>
                          <w:color w:val="042C50"/>
                          <w14:ligatures w14:val="none"/>
                        </w:rPr>
                        <w:t> </w:t>
                      </w:r>
                    </w:p>
                    <w:p w:rsidR="00030791" w:rsidRDefault="00030791" w:rsidP="0003079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color w:val="auto"/>
                          <w:kern w:val="0"/>
                          <w14:ligatures w14:val="none"/>
                          <w14:cntxtAlts w14:val="0"/>
                        </w:rPr>
                        <w:drawing>
                          <wp:inline distT="0" distB="0" distL="0" distR="0" wp14:anchorId="0F661074" wp14:editId="3A849FFF">
                            <wp:extent cx="2552700" cy="1581150"/>
                            <wp:effectExtent l="0" t="0" r="0" b="0"/>
                            <wp:docPr id="3" name="Image 5"/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"/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4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91"/>
    <w:rsid w:val="00030791"/>
    <w:rsid w:val="005451FF"/>
    <w:rsid w:val="00821AF9"/>
    <w:rsid w:val="00C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BF90472-BEE8-4650-8FFE-04D4EDD3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79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Gerald</cp:lastModifiedBy>
  <cp:revision>1</cp:revision>
  <dcterms:created xsi:type="dcterms:W3CDTF">2018-11-29T13:54:00Z</dcterms:created>
  <dcterms:modified xsi:type="dcterms:W3CDTF">2018-11-29T13:55:00Z</dcterms:modified>
</cp:coreProperties>
</file>